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Уведомление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проведении публичных консультаций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</w:t>
      </w:r>
      <w:r>
        <w:rPr>
          <w:rFonts w:ascii="Times New Roman" w:hAnsi="Times New Roman"/>
          <w:sz w:val="28"/>
          <w:szCs w:val="28"/>
        </w:rPr>
        <w:t xml:space="preserve"> Дальнеконстантиновского муниципального </w:t>
      </w:r>
      <w:r>
        <w:rPr>
          <w:rFonts w:ascii="Times New Roman" w:hAnsi="Times New Roman"/>
          <w:sz w:val="28"/>
          <w:szCs w:val="28"/>
        </w:rPr>
        <w:t xml:space="preserve"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уведомляет о проведении публичных консультаций </w:t>
      </w:r>
      <w:r>
        <w:rPr>
          <w:rFonts w:ascii="Times New Roman" w:hAnsi="Times New Roman"/>
          <w:sz w:val="28"/>
          <w:szCs w:val="28"/>
        </w:rPr>
        <w:t xml:space="preserve">(только для оценки проекта акта) </w:t>
      </w:r>
      <w:r>
        <w:rPr>
          <w:rFonts w:ascii="Times New Roman" w:hAnsi="Times New Roman"/>
          <w:sz w:val="28"/>
          <w:szCs w:val="28"/>
        </w:rPr>
        <w:t xml:space="preserve">в целях оценки проекта </w:t>
      </w:r>
      <w:r>
        <w:rPr>
          <w:rFonts w:ascii="Times New Roman" w:hAnsi="Times New Roman"/>
          <w:sz w:val="28"/>
          <w:szCs w:val="28"/>
        </w:rPr>
        <w:t xml:space="preserve">акта: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Дальнеконстантиновского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  </w:t>
      </w:r>
      <w:r>
        <w:rPr>
          <w:rFonts w:ascii="Times New Roman" w:hAnsi="Times New Roman"/>
          <w:sz w:val="28"/>
          <w:szCs w:val="28"/>
        </w:rPr>
        <w:t xml:space="preserve">Правил размещения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нестационарных торговых объектов на территории</w:t>
      </w:r>
      <w:r>
        <w:rPr>
          <w:rFonts w:ascii="Times New Roman" w:hAnsi="Times New Roman"/>
          <w:sz w:val="28"/>
          <w:szCs w:val="28"/>
        </w:rPr>
        <w:t xml:space="preserve"> Дальнеконстантиновским</w:t>
      </w:r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Сроки проведения публичных консультаций: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«4</w:t>
      </w:r>
      <w:r>
        <w:rPr>
          <w:rFonts w:ascii="Times New Roman" w:hAnsi="Times New Roman"/>
          <w:sz w:val="28"/>
          <w:szCs w:val="28"/>
          <w:lang w:eastAsia="ru-RU"/>
        </w:rPr>
        <w:t xml:space="preserve">» июня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 xml:space="preserve"> «3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 июля 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70c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>
        <w:rPr>
          <w:rFonts w:ascii="Times New Roman" w:hAnsi="Times New Roman"/>
          <w:sz w:val="28"/>
          <w:szCs w:val="28"/>
          <w:lang w:eastAsia="ru-RU"/>
        </w:rPr>
        <w:t xml:space="preserve">согласно приложения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№1 (№2) к уведомлению: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предложения   и   замечания  направляются  в  электронном  виде  на  адрес: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m</w:t>
      </w:r>
      <w:r>
        <w:rPr>
          <w:rFonts w:ascii="Times New Roman" w:hAnsi="Times New Roman"/>
          <w:sz w:val="28"/>
          <w:szCs w:val="28"/>
          <w:lang w:eastAsia="ru-RU"/>
        </w:rPr>
        <w:t xml:space="preserve">p</w:t>
      </w:r>
      <w:r>
        <w:rPr>
          <w:rFonts w:ascii="Times New Roman" w:hAnsi="Times New Roman"/>
          <w:sz w:val="28"/>
          <w:szCs w:val="28"/>
          <w:lang w:eastAsia="ru-RU"/>
        </w:rPr>
        <w:t xml:space="preserve">r</w:t>
      </w:r>
      <w:r>
        <w:rPr>
          <w:rFonts w:ascii="Times New Roman" w:hAnsi="Times New Roman"/>
          <w:sz w:val="28"/>
          <w:szCs w:val="28"/>
          <w:lang w:eastAsia="ru-RU"/>
        </w:rPr>
        <w:t xml:space="preserve">e</w:t>
      </w:r>
      <w:r>
        <w:rPr>
          <w:rFonts w:ascii="Times New Roman" w:hAnsi="Times New Roman"/>
          <w:sz w:val="28"/>
          <w:szCs w:val="28"/>
          <w:lang w:eastAsia="ru-RU"/>
        </w:rPr>
        <w:t xml:space="preserve">d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a</w:t>
      </w:r>
      <w:r>
        <w:rPr>
          <w:rFonts w:ascii="Times New Roman" w:hAnsi="Times New Roman"/>
          <w:sz w:val="28"/>
          <w:szCs w:val="28"/>
          <w:lang w:eastAsia="ru-RU"/>
        </w:rPr>
        <w:t xml:space="preserve">d</w:t>
      </w:r>
      <w:r>
        <w:rPr>
          <w:rFonts w:ascii="Times New Roman" w:hAnsi="Times New Roman"/>
          <w:sz w:val="28"/>
          <w:szCs w:val="28"/>
          <w:lang w:eastAsia="ru-RU"/>
        </w:rPr>
        <w:t xml:space="preserve">m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d</w:t>
      </w:r>
      <w:r>
        <w:rPr>
          <w:rFonts w:ascii="Times New Roman" w:hAnsi="Times New Roman"/>
          <w:sz w:val="28"/>
          <w:szCs w:val="28"/>
          <w:lang w:eastAsia="ru-RU"/>
        </w:rPr>
        <w:t xml:space="preserve">k</w:t>
      </w:r>
      <w:r>
        <w:rPr>
          <w:rFonts w:ascii="Times New Roman" w:hAnsi="Times New Roman"/>
          <w:sz w:val="28"/>
          <w:szCs w:val="28"/>
          <w:lang w:eastAsia="ru-RU"/>
        </w:rPr>
        <w:t xml:space="preserve">@</w:t>
      </w:r>
      <w:r>
        <w:rPr>
          <w:rFonts w:ascii="Times New Roman" w:hAnsi="Times New Roman"/>
          <w:sz w:val="28"/>
          <w:szCs w:val="28"/>
          <w:lang w:eastAsia="ru-RU"/>
        </w:rPr>
        <w:t xml:space="preserve">y</w:t>
      </w:r>
      <w:r>
        <w:rPr>
          <w:rFonts w:ascii="Times New Roman" w:hAnsi="Times New Roman"/>
          <w:sz w:val="28"/>
          <w:szCs w:val="28"/>
          <w:lang w:eastAsia="ru-RU"/>
        </w:rPr>
        <w:t xml:space="preserve">a</w:t>
      </w:r>
      <w:r>
        <w:rPr>
          <w:rFonts w:ascii="Times New Roman" w:hAnsi="Times New Roman"/>
          <w:sz w:val="28"/>
          <w:szCs w:val="28"/>
          <w:lang w:eastAsia="ru-RU"/>
        </w:rPr>
        <w:t xml:space="preserve">n</w:t>
      </w:r>
      <w:r>
        <w:rPr>
          <w:rFonts w:ascii="Times New Roman" w:hAnsi="Times New Roman"/>
          <w:sz w:val="28"/>
          <w:szCs w:val="28"/>
          <w:lang w:eastAsia="ru-RU"/>
        </w:rPr>
        <w:t xml:space="preserve">d</w:t>
      </w:r>
      <w:r>
        <w:rPr>
          <w:rFonts w:ascii="Times New Roman" w:hAnsi="Times New Roman"/>
          <w:sz w:val="28"/>
          <w:szCs w:val="28"/>
          <w:lang w:eastAsia="ru-RU"/>
        </w:rPr>
        <w:t xml:space="preserve">e</w:t>
      </w:r>
      <w:r>
        <w:rPr>
          <w:rFonts w:ascii="Times New Roman" w:hAnsi="Times New Roman"/>
          <w:sz w:val="28"/>
          <w:szCs w:val="28"/>
          <w:lang w:eastAsia="ru-RU"/>
        </w:rPr>
        <w:t xml:space="preserve">x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r</w:t>
      </w:r>
      <w:r>
        <w:rPr>
          <w:rFonts w:ascii="Times New Roman" w:hAnsi="Times New Roman"/>
          <w:sz w:val="28"/>
          <w:szCs w:val="28"/>
          <w:lang w:eastAsia="ru-RU"/>
        </w:rPr>
        <w:t xml:space="preserve">u</w:t>
      </w:r>
      <w:r>
        <w:rPr>
          <w:rFonts w:ascii="Times New Roman" w:hAnsi="Times New Roman"/>
          <w:color w:val="0070c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или на бумажном носителе по адресу: </w:t>
      </w:r>
      <w:r>
        <w:rPr>
          <w:rFonts w:ascii="Times New Roman" w:hAnsi="Times New Roman"/>
          <w:sz w:val="28"/>
          <w:szCs w:val="28"/>
          <w:lang w:eastAsia="ru-RU"/>
        </w:rPr>
        <w:t xml:space="preserve">606</w:t>
      </w: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/>
          <w:sz w:val="28"/>
          <w:szCs w:val="28"/>
          <w:lang w:eastAsia="ru-RU"/>
        </w:rPr>
        <w:t xml:space="preserve">, Н</w:t>
      </w:r>
      <w:r>
        <w:rPr>
          <w:rFonts w:ascii="Times New Roman" w:hAnsi="Times New Roman"/>
          <w:sz w:val="28"/>
          <w:szCs w:val="28"/>
          <w:lang w:eastAsia="ru-RU"/>
        </w:rPr>
        <w:t xml:space="preserve">ижегородская область, Дальнеконстантиновский муниципальный окру</w:t>
      </w:r>
      <w:r>
        <w:rPr>
          <w:rFonts w:ascii="Times New Roman" w:hAnsi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/>
          <w:sz w:val="28"/>
          <w:szCs w:val="28"/>
          <w:lang w:eastAsia="ru-RU"/>
        </w:rPr>
        <w:t xml:space="preserve">, р.п. Дальнее Константиново, ул.  Советская, д. 99.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Контактное лицо по вопросам публичных консультаций: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Темнов Юрий Николаевич -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заместитель главы администрации,</w:t>
      </w:r>
      <w:r>
        <w:rPr>
          <w:rFonts w:ascii="Times New Roman" w:hAnsi="Times New Roman"/>
          <w:sz w:val="28"/>
          <w:szCs w:val="28"/>
          <w:lang w:eastAsia="ru-RU"/>
        </w:rPr>
        <w:t xml:space="preserve"> начальник 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экономического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Дальнеконстантиновского  муниципального округа Нижегородской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Горбунова Светлана Александровна - начальник сектора развития предпринимательства управления экономического развития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Дальнеконстантиновского  муниципального округа Нижегородской области</w:t>
      </w:r>
      <w:r/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рабочий телеф</w:t>
      </w:r>
      <w:r>
        <w:rPr>
          <w:rFonts w:ascii="Times New Roman" w:hAnsi="Times New Roman"/>
          <w:sz w:val="28"/>
          <w:szCs w:val="28"/>
          <w:lang w:eastAsia="ru-RU"/>
        </w:rPr>
        <w:t xml:space="preserve">он: 8(831) 68-5-21-64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график работы: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  <w:lang w:eastAsia="ru-RU"/>
        </w:rPr>
        <w:t xml:space="preserve">8,00</w:t>
      </w:r>
      <w:r>
        <w:rPr>
          <w:rFonts w:ascii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hAnsi="Times New Roman"/>
          <w:sz w:val="28"/>
          <w:szCs w:val="28"/>
          <w:lang w:eastAsia="ru-RU"/>
        </w:rPr>
        <w:t xml:space="preserve">17.</w:t>
      </w:r>
      <w:r>
        <w:rPr>
          <w:rFonts w:ascii="Times New Roman" w:hAnsi="Times New Roman"/>
          <w:sz w:val="28"/>
          <w:szCs w:val="28"/>
          <w:lang w:eastAsia="ru-RU"/>
        </w:rPr>
        <w:t xml:space="preserve">00</w:t>
      </w:r>
      <w:r>
        <w:rPr>
          <w:rFonts w:ascii="Times New Roman" w:hAnsi="Times New Roman"/>
          <w:sz w:val="28"/>
          <w:szCs w:val="28"/>
          <w:lang w:eastAsia="ru-RU"/>
        </w:rPr>
        <w:t xml:space="preserve">  понедельник - четверг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8.00</w:t>
      </w:r>
      <w:r>
        <w:rPr>
          <w:rFonts w:ascii="Times New Roman" w:hAnsi="Times New Roman"/>
          <w:sz w:val="28"/>
          <w:szCs w:val="28"/>
          <w:lang w:eastAsia="ru-RU"/>
        </w:rPr>
        <w:t xml:space="preserve">  до 16.00 пятница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Прилагаемые к уведомлению материалы: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проект акта;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к проекту акта</w:t>
      </w:r>
      <w:r>
        <w:rPr>
          <w:rFonts w:ascii="Times New Roman" w:hAnsi="Times New Roman"/>
          <w:sz w:val="28"/>
          <w:szCs w:val="28"/>
          <w:lang w:eastAsia="ru-RU"/>
        </w:rPr>
        <w:t xml:space="preserve"> (только для оценки проекта акта)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опросный лист для проведения публичных консультаций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№1 (№2) к уведомлению)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onsolas">
    <w:panose1 w:val="020B0609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Normal (Web)"/>
    <w:basedOn w:val="621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styleId="626">
    <w:name w:val="Strong"/>
    <w:uiPriority w:val="22"/>
    <w:qFormat/>
    <w:rPr>
      <w:rFonts w:cs="Times New Roman"/>
      <w:b/>
      <w:bCs/>
    </w:rPr>
  </w:style>
  <w:style w:type="character" w:styleId="627">
    <w:name w:val="Hyperlink"/>
    <w:semiHidden/>
    <w:rPr>
      <w:rFonts w:cs="Times New Roman"/>
      <w:color w:val="0000ff"/>
      <w:u w:val="single"/>
    </w:rPr>
  </w:style>
  <w:style w:type="character" w:styleId="628" w:customStyle="1">
    <w:name w:val="Основной текст_"/>
    <w:link w:val="629"/>
    <w:rPr>
      <w:rFonts w:ascii="Consolas" w:hAnsi="Consolas" w:eastAsia="Times New Roman"/>
      <w:sz w:val="14"/>
      <w:shd w:val="clear" w:color="auto" w:fill="ffffff"/>
    </w:rPr>
  </w:style>
  <w:style w:type="paragraph" w:styleId="629" w:customStyle="1">
    <w:name w:val="Основной текст1"/>
    <w:basedOn w:val="621"/>
    <w:link w:val="628"/>
    <w:pPr>
      <w:spacing w:after="0" w:line="204" w:lineRule="exact"/>
      <w:shd w:val="clear" w:color="auto" w:fill="ffffff"/>
    </w:pPr>
    <w:rPr>
      <w:rFonts w:ascii="Consolas" w:hAnsi="Consolas"/>
      <w:sz w:val="14"/>
      <w:szCs w:val="14"/>
      <w:lang w:eastAsia="ru-RU"/>
    </w:rPr>
  </w:style>
  <w:style w:type="paragraph" w:styleId="630" w:customStyle="1">
    <w:name w:val="Основной текст2"/>
    <w:basedOn w:val="621"/>
    <w:pPr>
      <w:spacing w:after="0" w:line="204" w:lineRule="exact"/>
      <w:shd w:val="clear" w:color="auto" w:fill="ffffff"/>
    </w:pPr>
    <w:rPr>
      <w:rFonts w:ascii="Consolas" w:hAnsi="Consolas" w:cs="Consolas"/>
      <w:color w:val="000000"/>
      <w:sz w:val="14"/>
      <w:szCs w:val="14"/>
      <w:lang w:eastAsia="ru-RU"/>
    </w:rPr>
  </w:style>
  <w:style w:type="paragraph" w:styleId="631">
    <w:name w:val="Balloon Text"/>
    <w:basedOn w:val="621"/>
    <w:link w:val="632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2" w:customStyle="1">
    <w:name w:val="Текст выноски Знак"/>
    <w:link w:val="631"/>
    <w:semiHidden/>
    <w:rPr>
      <w:rFonts w:ascii="Tahoma" w:hAnsi="Tahoma" w:cs="Tahoma"/>
      <w:sz w:val="16"/>
      <w:szCs w:val="16"/>
    </w:rPr>
  </w:style>
  <w:style w:type="paragraph" w:styleId="633" w:customStyle="1">
    <w:name w:val="ConsPlusNormal"/>
    <w:pPr>
      <w:widowControl w:val="off"/>
    </w:pPr>
    <w:rPr>
      <w:rFonts w:cs="Calibri"/>
      <w:sz w:val="22"/>
    </w:rPr>
  </w:style>
  <w:style w:type="paragraph" w:styleId="63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635" w:customStyle="1">
    <w:name w:val="ConsPlusTitle"/>
    <w:pPr>
      <w:widowControl w:val="off"/>
    </w:pPr>
    <w:rPr>
      <w:rFonts w:ascii="Times New Roman" w:hAnsi="Times New Roman" w:eastAsia="Times New Roman"/>
      <w:b/>
      <w:bCs/>
      <w:sz w:val="24"/>
      <w:szCs w:val="24"/>
    </w:rPr>
  </w:style>
  <w:style w:type="paragraph" w:styleId="636" w:customStyle="1">
    <w:name w:val="Знак Знак Знак Знак"/>
    <w:basedOn w:val="62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637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638" w:customStyle="1">
    <w:name w:val="Style9"/>
    <w:basedOn w:val="621"/>
    <w:uiPriority w:val="99"/>
    <w:pPr>
      <w:spacing w:after="0" w:line="324" w:lineRule="exact"/>
      <w:widowControl w:val="off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803D-BE4C-4CF3-957A-ACF66CE8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User</cp:lastModifiedBy>
  <cp:revision>6</cp:revision>
  <dcterms:created xsi:type="dcterms:W3CDTF">2026-04-08T10:52:00Z</dcterms:created>
  <dcterms:modified xsi:type="dcterms:W3CDTF">2026-06-04T10:45:33Z</dcterms:modified>
</cp:coreProperties>
</file>